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90" w:type="dxa"/>
        <w:tblInd w:w="-612" w:type="dxa"/>
        <w:tblLook w:val="04A0"/>
      </w:tblPr>
      <w:tblGrid>
        <w:gridCol w:w="2247"/>
        <w:gridCol w:w="3243"/>
        <w:gridCol w:w="1416"/>
        <w:gridCol w:w="3113"/>
        <w:gridCol w:w="2155"/>
        <w:gridCol w:w="2316"/>
      </w:tblGrid>
      <w:tr w:rsidR="00901227" w:rsidRPr="00BE0DA5" w:rsidTr="000E178C">
        <w:trPr>
          <w:trHeight w:val="530"/>
        </w:trPr>
        <w:tc>
          <w:tcPr>
            <w:tcW w:w="2247" w:type="dxa"/>
            <w:shd w:val="clear" w:color="auto" w:fill="EEECE1" w:themeFill="background2"/>
            <w:vAlign w:val="center"/>
          </w:tcPr>
          <w:p w:rsidR="00901227" w:rsidRPr="00BE0DA5" w:rsidRDefault="00901227" w:rsidP="00BE0DA5">
            <w:pPr>
              <w:jc w:val="center"/>
              <w:rPr>
                <w:sz w:val="28"/>
                <w:szCs w:val="28"/>
              </w:rPr>
            </w:pPr>
            <w:r w:rsidRPr="00BE0DA5">
              <w:rPr>
                <w:sz w:val="28"/>
                <w:szCs w:val="28"/>
              </w:rPr>
              <w:t>Phase</w:t>
            </w:r>
          </w:p>
        </w:tc>
        <w:tc>
          <w:tcPr>
            <w:tcW w:w="4659" w:type="dxa"/>
            <w:gridSpan w:val="2"/>
            <w:shd w:val="clear" w:color="auto" w:fill="EEECE1" w:themeFill="background2"/>
            <w:vAlign w:val="center"/>
          </w:tcPr>
          <w:p w:rsidR="00901227" w:rsidRPr="00BE0DA5" w:rsidRDefault="00901227" w:rsidP="00BE0DA5">
            <w:pPr>
              <w:jc w:val="center"/>
              <w:rPr>
                <w:sz w:val="28"/>
                <w:szCs w:val="28"/>
              </w:rPr>
            </w:pPr>
            <w:r w:rsidRPr="00BE0DA5">
              <w:rPr>
                <w:sz w:val="28"/>
                <w:szCs w:val="28"/>
              </w:rPr>
              <w:t>Staff and Steering Committee Tasks</w:t>
            </w:r>
          </w:p>
        </w:tc>
        <w:tc>
          <w:tcPr>
            <w:tcW w:w="5268" w:type="dxa"/>
            <w:gridSpan w:val="2"/>
            <w:shd w:val="clear" w:color="auto" w:fill="EEECE1" w:themeFill="background2"/>
            <w:vAlign w:val="center"/>
          </w:tcPr>
          <w:p w:rsidR="00901227" w:rsidRPr="00BE0DA5" w:rsidRDefault="00901227" w:rsidP="00BE0DA5">
            <w:pPr>
              <w:jc w:val="center"/>
              <w:rPr>
                <w:sz w:val="28"/>
                <w:szCs w:val="28"/>
              </w:rPr>
            </w:pPr>
            <w:r w:rsidRPr="00BE0DA5">
              <w:rPr>
                <w:sz w:val="28"/>
                <w:szCs w:val="28"/>
              </w:rPr>
              <w:t>Community Advisory Committee Tasks</w:t>
            </w:r>
          </w:p>
        </w:tc>
        <w:tc>
          <w:tcPr>
            <w:tcW w:w="2316" w:type="dxa"/>
            <w:shd w:val="clear" w:color="auto" w:fill="EEECE1" w:themeFill="background2"/>
            <w:vAlign w:val="center"/>
          </w:tcPr>
          <w:p w:rsidR="00901227" w:rsidRPr="00BE0DA5" w:rsidRDefault="00901227" w:rsidP="00BE0DA5">
            <w:pPr>
              <w:jc w:val="center"/>
              <w:rPr>
                <w:sz w:val="28"/>
                <w:szCs w:val="28"/>
              </w:rPr>
            </w:pPr>
            <w:r w:rsidRPr="00BE0DA5">
              <w:rPr>
                <w:sz w:val="28"/>
                <w:szCs w:val="28"/>
              </w:rPr>
              <w:t>Products</w:t>
            </w:r>
            <w:r>
              <w:rPr>
                <w:sz w:val="28"/>
                <w:szCs w:val="28"/>
              </w:rPr>
              <w:t xml:space="preserve"> or Outcome</w:t>
            </w:r>
          </w:p>
        </w:tc>
      </w:tr>
      <w:tr w:rsidR="00901227" w:rsidRPr="00901227" w:rsidTr="000E178C">
        <w:tc>
          <w:tcPr>
            <w:tcW w:w="2247" w:type="dxa"/>
            <w:vMerge w:val="restart"/>
            <w:shd w:val="clear" w:color="auto" w:fill="auto"/>
          </w:tcPr>
          <w:p w:rsidR="00901227" w:rsidRPr="009D538B" w:rsidRDefault="00901227">
            <w:r w:rsidRPr="009D538B">
              <w:t>STEP THREE:</w:t>
            </w:r>
          </w:p>
          <w:p w:rsidR="00901227" w:rsidRPr="009D538B" w:rsidRDefault="00901227">
            <w:r w:rsidRPr="009D538B">
              <w:t>Collecting and Analyzing Data</w:t>
            </w:r>
          </w:p>
        </w:tc>
        <w:tc>
          <w:tcPr>
            <w:tcW w:w="3243" w:type="dxa"/>
          </w:tcPr>
          <w:p w:rsidR="00901227" w:rsidRPr="009D538B" w:rsidRDefault="00901227">
            <w:r w:rsidRPr="009D538B">
              <w:t>Identify Other Assessment Activities and Results</w:t>
            </w:r>
          </w:p>
        </w:tc>
        <w:tc>
          <w:tcPr>
            <w:tcW w:w="1416" w:type="dxa"/>
          </w:tcPr>
          <w:p w:rsidR="00901227" w:rsidRPr="009D538B" w:rsidRDefault="00901227">
            <w:r w:rsidRPr="009D538B">
              <w:t>9/11</w:t>
            </w:r>
          </w:p>
        </w:tc>
        <w:tc>
          <w:tcPr>
            <w:tcW w:w="3113" w:type="dxa"/>
          </w:tcPr>
          <w:p w:rsidR="00901227" w:rsidRPr="009D538B" w:rsidRDefault="00901227"/>
        </w:tc>
        <w:tc>
          <w:tcPr>
            <w:tcW w:w="2155" w:type="dxa"/>
          </w:tcPr>
          <w:p w:rsidR="00901227" w:rsidRPr="009D538B" w:rsidRDefault="00901227"/>
        </w:tc>
        <w:tc>
          <w:tcPr>
            <w:tcW w:w="2316" w:type="dxa"/>
          </w:tcPr>
          <w:p w:rsidR="00901227" w:rsidRPr="009D538B" w:rsidRDefault="00901227"/>
        </w:tc>
      </w:tr>
      <w:tr w:rsidR="00901227" w:rsidRPr="00901227" w:rsidTr="000E178C">
        <w:tc>
          <w:tcPr>
            <w:tcW w:w="2247" w:type="dxa"/>
            <w:vMerge/>
            <w:shd w:val="clear" w:color="auto" w:fill="auto"/>
          </w:tcPr>
          <w:p w:rsidR="00901227" w:rsidRPr="009D538B" w:rsidRDefault="00901227"/>
        </w:tc>
        <w:tc>
          <w:tcPr>
            <w:tcW w:w="3243" w:type="dxa"/>
          </w:tcPr>
          <w:p w:rsidR="00901227" w:rsidRPr="009D538B" w:rsidRDefault="00901227">
            <w:r w:rsidRPr="009D538B">
              <w:t>Develop Indicator List and Indicator Selection Criteria</w:t>
            </w:r>
          </w:p>
        </w:tc>
        <w:tc>
          <w:tcPr>
            <w:tcW w:w="1416" w:type="dxa"/>
          </w:tcPr>
          <w:p w:rsidR="00901227" w:rsidRPr="009D538B" w:rsidRDefault="00901227" w:rsidP="00901227">
            <w:r w:rsidRPr="009D538B">
              <w:t>9/11 –10/11</w:t>
            </w:r>
          </w:p>
        </w:tc>
        <w:tc>
          <w:tcPr>
            <w:tcW w:w="3113" w:type="dxa"/>
          </w:tcPr>
          <w:p w:rsidR="00901227" w:rsidRPr="009D538B" w:rsidRDefault="00901227" w:rsidP="005C739D">
            <w:r w:rsidRPr="009D538B">
              <w:t>Select Indicators</w:t>
            </w:r>
          </w:p>
        </w:tc>
        <w:tc>
          <w:tcPr>
            <w:tcW w:w="2155" w:type="dxa"/>
          </w:tcPr>
          <w:p w:rsidR="00901227" w:rsidRPr="009D538B" w:rsidRDefault="00901227" w:rsidP="00A63849">
            <w:pPr>
              <w:pStyle w:val="ListParagraph"/>
              <w:numPr>
                <w:ilvl w:val="0"/>
                <w:numId w:val="4"/>
              </w:numPr>
              <w:ind w:left="133" w:hanging="180"/>
            </w:pPr>
            <w:r w:rsidRPr="009D538B">
              <w:t>November 2011</w:t>
            </w:r>
          </w:p>
          <w:p w:rsidR="00901227" w:rsidRPr="009D538B" w:rsidRDefault="00901227" w:rsidP="00A63849">
            <w:pPr>
              <w:pStyle w:val="ListParagraph"/>
              <w:numPr>
                <w:ilvl w:val="0"/>
                <w:numId w:val="4"/>
              </w:numPr>
              <w:ind w:left="133" w:hanging="180"/>
            </w:pPr>
            <w:r w:rsidRPr="009D538B">
              <w:t>December 2011</w:t>
            </w:r>
          </w:p>
        </w:tc>
        <w:tc>
          <w:tcPr>
            <w:tcW w:w="2316" w:type="dxa"/>
          </w:tcPr>
          <w:p w:rsidR="00901227" w:rsidRPr="009D538B" w:rsidRDefault="00901227" w:rsidP="005C739D">
            <w:r w:rsidRPr="009D538B">
              <w:t>Indicator List</w:t>
            </w:r>
          </w:p>
        </w:tc>
      </w:tr>
      <w:tr w:rsidR="009523E0" w:rsidRPr="00901227" w:rsidTr="000E178C">
        <w:tc>
          <w:tcPr>
            <w:tcW w:w="2247" w:type="dxa"/>
            <w:vMerge/>
            <w:shd w:val="clear" w:color="auto" w:fill="auto"/>
          </w:tcPr>
          <w:p w:rsidR="009523E0" w:rsidRPr="009D538B" w:rsidRDefault="009523E0"/>
        </w:tc>
        <w:tc>
          <w:tcPr>
            <w:tcW w:w="3243" w:type="dxa"/>
          </w:tcPr>
          <w:p w:rsidR="009523E0" w:rsidRPr="009D538B" w:rsidRDefault="009523E0" w:rsidP="009523E0">
            <w:r w:rsidRPr="009D538B">
              <w:t>Suggest geographic groupings for analysis (i.e. rural, suburb, urban)</w:t>
            </w:r>
          </w:p>
        </w:tc>
        <w:tc>
          <w:tcPr>
            <w:tcW w:w="1416" w:type="dxa"/>
          </w:tcPr>
          <w:p w:rsidR="009523E0" w:rsidRPr="009D538B" w:rsidRDefault="009523E0" w:rsidP="009523E0">
            <w:r w:rsidRPr="009D538B">
              <w:t>10/11</w:t>
            </w:r>
          </w:p>
        </w:tc>
        <w:tc>
          <w:tcPr>
            <w:tcW w:w="3113" w:type="dxa"/>
          </w:tcPr>
          <w:p w:rsidR="009523E0" w:rsidRPr="009D538B" w:rsidRDefault="009523E0" w:rsidP="009523E0">
            <w:r w:rsidRPr="009D538B">
              <w:t>Validate geographic groupings for analysis</w:t>
            </w:r>
          </w:p>
        </w:tc>
        <w:tc>
          <w:tcPr>
            <w:tcW w:w="2155" w:type="dxa"/>
          </w:tcPr>
          <w:p w:rsidR="009523E0" w:rsidRPr="009D538B" w:rsidRDefault="009523E0" w:rsidP="009523E0">
            <w:pPr>
              <w:pStyle w:val="ListParagraph"/>
              <w:numPr>
                <w:ilvl w:val="0"/>
                <w:numId w:val="4"/>
              </w:numPr>
              <w:ind w:left="133" w:hanging="180"/>
            </w:pPr>
            <w:r w:rsidRPr="009D538B">
              <w:t>November 2011</w:t>
            </w:r>
          </w:p>
        </w:tc>
        <w:tc>
          <w:tcPr>
            <w:tcW w:w="2316" w:type="dxa"/>
          </w:tcPr>
          <w:p w:rsidR="009523E0" w:rsidRPr="009D538B" w:rsidRDefault="009523E0" w:rsidP="009523E0">
            <w:r w:rsidRPr="009D538B">
              <w:t>Geographic community groupings</w:t>
            </w:r>
          </w:p>
        </w:tc>
      </w:tr>
      <w:tr w:rsidR="00901227" w:rsidRPr="00901227" w:rsidTr="000E178C">
        <w:tc>
          <w:tcPr>
            <w:tcW w:w="2247" w:type="dxa"/>
            <w:vMerge/>
            <w:shd w:val="clear" w:color="auto" w:fill="auto"/>
          </w:tcPr>
          <w:p w:rsidR="00901227" w:rsidRPr="009D538B" w:rsidRDefault="00901227"/>
        </w:tc>
        <w:tc>
          <w:tcPr>
            <w:tcW w:w="3243" w:type="dxa"/>
          </w:tcPr>
          <w:p w:rsidR="00901227" w:rsidRPr="009D538B" w:rsidRDefault="00901227">
            <w:r w:rsidRPr="009D538B">
              <w:t>Collect secondary data</w:t>
            </w:r>
          </w:p>
        </w:tc>
        <w:tc>
          <w:tcPr>
            <w:tcW w:w="1416" w:type="dxa"/>
          </w:tcPr>
          <w:p w:rsidR="00901227" w:rsidRPr="009D538B" w:rsidRDefault="00901227" w:rsidP="00901227">
            <w:r w:rsidRPr="009D538B">
              <w:t>10/11 – 12/11</w:t>
            </w:r>
          </w:p>
        </w:tc>
        <w:tc>
          <w:tcPr>
            <w:tcW w:w="3113" w:type="dxa"/>
          </w:tcPr>
          <w:p w:rsidR="00901227" w:rsidRPr="009D538B" w:rsidRDefault="00901227"/>
        </w:tc>
        <w:tc>
          <w:tcPr>
            <w:tcW w:w="2155" w:type="dxa"/>
          </w:tcPr>
          <w:p w:rsidR="00901227" w:rsidRPr="009D538B" w:rsidRDefault="00901227" w:rsidP="00A63849">
            <w:pPr>
              <w:pStyle w:val="ListParagraph"/>
              <w:ind w:left="133"/>
            </w:pPr>
          </w:p>
        </w:tc>
        <w:tc>
          <w:tcPr>
            <w:tcW w:w="2316" w:type="dxa"/>
          </w:tcPr>
          <w:p w:rsidR="00901227" w:rsidRPr="009D538B" w:rsidRDefault="00901227"/>
        </w:tc>
      </w:tr>
      <w:tr w:rsidR="00901227" w:rsidRPr="00901227" w:rsidTr="000E178C">
        <w:tc>
          <w:tcPr>
            <w:tcW w:w="2247" w:type="dxa"/>
            <w:vMerge/>
            <w:shd w:val="clear" w:color="auto" w:fill="auto"/>
          </w:tcPr>
          <w:p w:rsidR="00901227" w:rsidRPr="009D538B" w:rsidRDefault="00901227"/>
        </w:tc>
        <w:tc>
          <w:tcPr>
            <w:tcW w:w="3243" w:type="dxa"/>
          </w:tcPr>
          <w:p w:rsidR="00901227" w:rsidRPr="009D538B" w:rsidRDefault="00901227">
            <w:r w:rsidRPr="009D538B">
              <w:t>Collect primary data (conduct focus groups)</w:t>
            </w:r>
          </w:p>
        </w:tc>
        <w:tc>
          <w:tcPr>
            <w:tcW w:w="1416" w:type="dxa"/>
          </w:tcPr>
          <w:p w:rsidR="00901227" w:rsidRPr="009D538B" w:rsidRDefault="009523E0" w:rsidP="00901227">
            <w:r w:rsidRPr="009D538B">
              <w:t>11/11 – 1</w:t>
            </w:r>
            <w:r w:rsidR="00901227" w:rsidRPr="009D538B">
              <w:t>/1</w:t>
            </w:r>
            <w:r w:rsidRPr="009D538B">
              <w:t>2</w:t>
            </w:r>
          </w:p>
        </w:tc>
        <w:tc>
          <w:tcPr>
            <w:tcW w:w="3113" w:type="dxa"/>
          </w:tcPr>
          <w:p w:rsidR="00901227" w:rsidRPr="009D538B" w:rsidRDefault="00901227">
            <w:r w:rsidRPr="009D538B">
              <w:t>Determine which groups are most important</w:t>
            </w:r>
          </w:p>
        </w:tc>
        <w:tc>
          <w:tcPr>
            <w:tcW w:w="2155" w:type="dxa"/>
          </w:tcPr>
          <w:p w:rsidR="00901227" w:rsidRPr="009D538B" w:rsidRDefault="00901227" w:rsidP="00A63849">
            <w:pPr>
              <w:pStyle w:val="ListParagraph"/>
              <w:numPr>
                <w:ilvl w:val="0"/>
                <w:numId w:val="4"/>
              </w:numPr>
              <w:ind w:left="133" w:hanging="180"/>
            </w:pPr>
            <w:r w:rsidRPr="009D538B">
              <w:t>November 2011</w:t>
            </w:r>
          </w:p>
        </w:tc>
        <w:tc>
          <w:tcPr>
            <w:tcW w:w="2316" w:type="dxa"/>
          </w:tcPr>
          <w:p w:rsidR="00901227" w:rsidRPr="009D538B" w:rsidRDefault="00901227">
            <w:r w:rsidRPr="009D538B">
              <w:t>Qualitative Data on Health Needs and Community Assets</w:t>
            </w:r>
          </w:p>
        </w:tc>
      </w:tr>
      <w:tr w:rsidR="00901227" w:rsidRPr="00901227" w:rsidTr="000E178C">
        <w:tc>
          <w:tcPr>
            <w:tcW w:w="2247" w:type="dxa"/>
            <w:vMerge/>
            <w:shd w:val="clear" w:color="auto" w:fill="auto"/>
          </w:tcPr>
          <w:p w:rsidR="00901227" w:rsidRPr="009D538B" w:rsidRDefault="00901227"/>
        </w:tc>
        <w:tc>
          <w:tcPr>
            <w:tcW w:w="3243" w:type="dxa"/>
          </w:tcPr>
          <w:p w:rsidR="00901227" w:rsidRPr="009D538B" w:rsidRDefault="00901227">
            <w:r w:rsidRPr="009D538B">
              <w:t>Analyze data</w:t>
            </w:r>
          </w:p>
        </w:tc>
        <w:tc>
          <w:tcPr>
            <w:tcW w:w="1416" w:type="dxa"/>
          </w:tcPr>
          <w:p w:rsidR="00901227" w:rsidRPr="009D538B" w:rsidRDefault="00901227" w:rsidP="00901227">
            <w:r w:rsidRPr="009D538B">
              <w:t>10/11-1/12</w:t>
            </w:r>
          </w:p>
        </w:tc>
        <w:tc>
          <w:tcPr>
            <w:tcW w:w="3113" w:type="dxa"/>
          </w:tcPr>
          <w:p w:rsidR="00901227" w:rsidRPr="009D538B" w:rsidRDefault="00901227">
            <w:r w:rsidRPr="009D538B">
              <w:t>Review data</w:t>
            </w:r>
            <w:r w:rsidR="0091045E" w:rsidRPr="009D538B">
              <w:t>, both qualitative and quantitative</w:t>
            </w:r>
          </w:p>
        </w:tc>
        <w:tc>
          <w:tcPr>
            <w:tcW w:w="2155" w:type="dxa"/>
          </w:tcPr>
          <w:p w:rsidR="00901227" w:rsidRPr="009D538B" w:rsidRDefault="00901227" w:rsidP="00A63849">
            <w:pPr>
              <w:pStyle w:val="ListParagraph"/>
              <w:numPr>
                <w:ilvl w:val="0"/>
                <w:numId w:val="4"/>
              </w:numPr>
              <w:ind w:left="133" w:hanging="180"/>
            </w:pPr>
            <w:r w:rsidRPr="009D538B">
              <w:t>December 2011</w:t>
            </w:r>
          </w:p>
          <w:p w:rsidR="00901227" w:rsidRPr="009D538B" w:rsidRDefault="00901227" w:rsidP="00A63849">
            <w:pPr>
              <w:pStyle w:val="ListParagraph"/>
              <w:numPr>
                <w:ilvl w:val="0"/>
                <w:numId w:val="4"/>
              </w:numPr>
              <w:ind w:left="133" w:hanging="180"/>
            </w:pPr>
            <w:r w:rsidRPr="009D538B">
              <w:t>February 2012</w:t>
            </w:r>
          </w:p>
        </w:tc>
        <w:tc>
          <w:tcPr>
            <w:tcW w:w="2316" w:type="dxa"/>
          </w:tcPr>
          <w:p w:rsidR="00901227" w:rsidRPr="009D538B" w:rsidRDefault="0091045E">
            <w:r w:rsidRPr="009D538B">
              <w:t>Data is reflective of the health needs of community</w:t>
            </w:r>
          </w:p>
        </w:tc>
      </w:tr>
      <w:tr w:rsidR="00901227" w:rsidRPr="00901227" w:rsidTr="000E178C">
        <w:tc>
          <w:tcPr>
            <w:tcW w:w="2247" w:type="dxa"/>
            <w:vMerge/>
            <w:shd w:val="clear" w:color="auto" w:fill="auto"/>
          </w:tcPr>
          <w:p w:rsidR="00901227" w:rsidRPr="009D538B" w:rsidRDefault="00901227"/>
        </w:tc>
        <w:tc>
          <w:tcPr>
            <w:tcW w:w="3243" w:type="dxa"/>
          </w:tcPr>
          <w:p w:rsidR="00901227" w:rsidRPr="009D538B" w:rsidRDefault="00901227">
            <w:r w:rsidRPr="009D538B">
              <w:t>Examine community assets</w:t>
            </w:r>
            <w:r w:rsidR="00752023" w:rsidRPr="009D538B">
              <w:t xml:space="preserve"> </w:t>
            </w:r>
          </w:p>
        </w:tc>
        <w:tc>
          <w:tcPr>
            <w:tcW w:w="1416" w:type="dxa"/>
          </w:tcPr>
          <w:p w:rsidR="00901227" w:rsidRPr="009D538B" w:rsidRDefault="00901227" w:rsidP="00901227">
            <w:r w:rsidRPr="009D538B">
              <w:t>1/12</w:t>
            </w:r>
          </w:p>
        </w:tc>
        <w:tc>
          <w:tcPr>
            <w:tcW w:w="3113" w:type="dxa"/>
          </w:tcPr>
          <w:p w:rsidR="00901227" w:rsidRPr="009D538B" w:rsidRDefault="00901227">
            <w:r w:rsidRPr="009D538B">
              <w:t>Determine community assets</w:t>
            </w:r>
            <w:r w:rsidR="00752023" w:rsidRPr="009D538B">
              <w:t xml:space="preserve"> (what is an asset?)</w:t>
            </w:r>
          </w:p>
        </w:tc>
        <w:tc>
          <w:tcPr>
            <w:tcW w:w="2155" w:type="dxa"/>
          </w:tcPr>
          <w:p w:rsidR="00901227" w:rsidRPr="009D538B" w:rsidRDefault="00901227" w:rsidP="00A63849">
            <w:pPr>
              <w:pStyle w:val="ListParagraph"/>
              <w:numPr>
                <w:ilvl w:val="0"/>
                <w:numId w:val="4"/>
              </w:numPr>
              <w:ind w:left="133" w:hanging="180"/>
            </w:pPr>
            <w:r w:rsidRPr="009D538B">
              <w:t>February 2012</w:t>
            </w:r>
          </w:p>
        </w:tc>
        <w:tc>
          <w:tcPr>
            <w:tcW w:w="2316" w:type="dxa"/>
          </w:tcPr>
          <w:p w:rsidR="00901227" w:rsidRPr="009D538B" w:rsidRDefault="00901227">
            <w:r w:rsidRPr="009D538B">
              <w:t>Community Assets Identified</w:t>
            </w:r>
          </w:p>
        </w:tc>
      </w:tr>
      <w:tr w:rsidR="00901227" w:rsidRPr="00901227" w:rsidTr="000E178C">
        <w:tc>
          <w:tcPr>
            <w:tcW w:w="2247" w:type="dxa"/>
            <w:vMerge w:val="restart"/>
          </w:tcPr>
          <w:p w:rsidR="00901227" w:rsidRPr="009D538B" w:rsidRDefault="00901227">
            <w:r w:rsidRPr="009D538B">
              <w:t>STEP FOUR:</w:t>
            </w:r>
          </w:p>
          <w:p w:rsidR="00901227" w:rsidRPr="009D538B" w:rsidRDefault="00901227">
            <w:r w:rsidRPr="009D538B">
              <w:t>Communicating Results</w:t>
            </w:r>
          </w:p>
        </w:tc>
        <w:tc>
          <w:tcPr>
            <w:tcW w:w="3243" w:type="dxa"/>
          </w:tcPr>
          <w:p w:rsidR="00901227" w:rsidRPr="009D538B" w:rsidRDefault="00901227" w:rsidP="005C739D">
            <w:r w:rsidRPr="009D538B">
              <w:t>Write Community Health Profile Report</w:t>
            </w:r>
          </w:p>
        </w:tc>
        <w:tc>
          <w:tcPr>
            <w:tcW w:w="1416" w:type="dxa"/>
          </w:tcPr>
          <w:p w:rsidR="00901227" w:rsidRPr="009D538B" w:rsidRDefault="0091045E" w:rsidP="005C739D">
            <w:r w:rsidRPr="009D538B">
              <w:t>2/12 -3/12</w:t>
            </w:r>
          </w:p>
        </w:tc>
        <w:tc>
          <w:tcPr>
            <w:tcW w:w="3113" w:type="dxa"/>
          </w:tcPr>
          <w:p w:rsidR="00901227" w:rsidRPr="009D538B" w:rsidRDefault="00901227" w:rsidP="005C739D">
            <w:r w:rsidRPr="009D538B">
              <w:t>Review and approve Community Health Profile Report</w:t>
            </w:r>
          </w:p>
        </w:tc>
        <w:tc>
          <w:tcPr>
            <w:tcW w:w="2155" w:type="dxa"/>
          </w:tcPr>
          <w:p w:rsidR="00901227" w:rsidRPr="009D538B" w:rsidRDefault="0091045E" w:rsidP="00A63849">
            <w:pPr>
              <w:pStyle w:val="ListParagraph"/>
              <w:numPr>
                <w:ilvl w:val="0"/>
                <w:numId w:val="4"/>
              </w:numPr>
              <w:ind w:left="133" w:hanging="180"/>
            </w:pPr>
            <w:r w:rsidRPr="009D538B">
              <w:t>April 2012</w:t>
            </w:r>
          </w:p>
        </w:tc>
        <w:tc>
          <w:tcPr>
            <w:tcW w:w="2316" w:type="dxa"/>
          </w:tcPr>
          <w:p w:rsidR="00901227" w:rsidRPr="009D538B" w:rsidRDefault="00901227" w:rsidP="005C739D">
            <w:r w:rsidRPr="009D538B">
              <w:t xml:space="preserve">Community Health Profile Report </w:t>
            </w:r>
          </w:p>
        </w:tc>
      </w:tr>
      <w:tr w:rsidR="00901227" w:rsidRPr="00901227" w:rsidTr="000E178C">
        <w:tc>
          <w:tcPr>
            <w:tcW w:w="2247" w:type="dxa"/>
            <w:vMerge/>
          </w:tcPr>
          <w:p w:rsidR="00901227" w:rsidRPr="009D538B" w:rsidRDefault="00901227"/>
        </w:tc>
        <w:tc>
          <w:tcPr>
            <w:tcW w:w="3243" w:type="dxa"/>
          </w:tcPr>
          <w:p w:rsidR="00901227" w:rsidRPr="009D538B" w:rsidRDefault="0091045E">
            <w:r w:rsidRPr="009D538B">
              <w:t>Publicize report findings and promote community dialogues</w:t>
            </w:r>
          </w:p>
        </w:tc>
        <w:tc>
          <w:tcPr>
            <w:tcW w:w="1416" w:type="dxa"/>
          </w:tcPr>
          <w:p w:rsidR="00901227" w:rsidRPr="009D538B" w:rsidRDefault="0091045E">
            <w:r w:rsidRPr="009D538B">
              <w:t>4/12</w:t>
            </w:r>
          </w:p>
        </w:tc>
        <w:tc>
          <w:tcPr>
            <w:tcW w:w="3113" w:type="dxa"/>
          </w:tcPr>
          <w:p w:rsidR="00901227" w:rsidRPr="009D538B" w:rsidRDefault="0091045E">
            <w:r w:rsidRPr="009D538B">
              <w:t>Assist in planning and promotion of Community Dialogues</w:t>
            </w:r>
          </w:p>
        </w:tc>
        <w:tc>
          <w:tcPr>
            <w:tcW w:w="2155" w:type="dxa"/>
          </w:tcPr>
          <w:p w:rsidR="00901227" w:rsidRPr="009D538B" w:rsidRDefault="0091045E" w:rsidP="00A63849">
            <w:pPr>
              <w:pStyle w:val="ListParagraph"/>
              <w:numPr>
                <w:ilvl w:val="0"/>
                <w:numId w:val="4"/>
              </w:numPr>
              <w:ind w:left="133" w:hanging="180"/>
            </w:pPr>
            <w:r w:rsidRPr="009D538B">
              <w:t>April 2012</w:t>
            </w:r>
          </w:p>
        </w:tc>
        <w:tc>
          <w:tcPr>
            <w:tcW w:w="2316" w:type="dxa"/>
          </w:tcPr>
          <w:p w:rsidR="00901227" w:rsidRPr="009D538B" w:rsidRDefault="00901227"/>
        </w:tc>
      </w:tr>
      <w:tr w:rsidR="00901227" w:rsidRPr="00901227" w:rsidTr="000E178C">
        <w:tc>
          <w:tcPr>
            <w:tcW w:w="2247" w:type="dxa"/>
            <w:vMerge w:val="restart"/>
          </w:tcPr>
          <w:p w:rsidR="00901227" w:rsidRPr="009D538B" w:rsidRDefault="00901227">
            <w:r w:rsidRPr="009D538B">
              <w:t xml:space="preserve">STEP FIVE: </w:t>
            </w:r>
          </w:p>
          <w:p w:rsidR="00901227" w:rsidRPr="009D538B" w:rsidRDefault="00901227">
            <w:r w:rsidRPr="009D538B">
              <w:t>Selecting Priorities and Goals</w:t>
            </w:r>
          </w:p>
        </w:tc>
        <w:tc>
          <w:tcPr>
            <w:tcW w:w="3243" w:type="dxa"/>
          </w:tcPr>
          <w:p w:rsidR="00901227" w:rsidRPr="009D538B" w:rsidRDefault="0091045E">
            <w:r w:rsidRPr="009D538B">
              <w:t>Set priorities through a community dialogue process</w:t>
            </w:r>
          </w:p>
        </w:tc>
        <w:tc>
          <w:tcPr>
            <w:tcW w:w="1416" w:type="dxa"/>
          </w:tcPr>
          <w:p w:rsidR="00901227" w:rsidRPr="009D538B" w:rsidRDefault="0091045E">
            <w:r w:rsidRPr="009D538B">
              <w:t>5/12</w:t>
            </w:r>
          </w:p>
        </w:tc>
        <w:tc>
          <w:tcPr>
            <w:tcW w:w="3113" w:type="dxa"/>
          </w:tcPr>
          <w:p w:rsidR="00901227" w:rsidRPr="009D538B" w:rsidRDefault="0091045E">
            <w:r w:rsidRPr="009D538B">
              <w:t>Participate in community dialogues</w:t>
            </w:r>
          </w:p>
        </w:tc>
        <w:tc>
          <w:tcPr>
            <w:tcW w:w="2155" w:type="dxa"/>
          </w:tcPr>
          <w:p w:rsidR="00901227" w:rsidRPr="009D538B" w:rsidRDefault="00901227" w:rsidP="00A63849">
            <w:pPr>
              <w:pStyle w:val="ListParagraph"/>
              <w:ind w:left="133"/>
            </w:pPr>
          </w:p>
        </w:tc>
        <w:tc>
          <w:tcPr>
            <w:tcW w:w="2316" w:type="dxa"/>
          </w:tcPr>
          <w:p w:rsidR="00901227" w:rsidRPr="009D538B" w:rsidRDefault="0091045E">
            <w:r w:rsidRPr="009D538B">
              <w:t>Community Priorities identified</w:t>
            </w:r>
          </w:p>
        </w:tc>
      </w:tr>
      <w:tr w:rsidR="00901227" w:rsidRPr="00901227" w:rsidTr="000E178C">
        <w:tc>
          <w:tcPr>
            <w:tcW w:w="2247" w:type="dxa"/>
            <w:vMerge/>
          </w:tcPr>
          <w:p w:rsidR="00901227" w:rsidRPr="009D538B" w:rsidRDefault="00901227"/>
        </w:tc>
        <w:tc>
          <w:tcPr>
            <w:tcW w:w="3243" w:type="dxa"/>
          </w:tcPr>
          <w:p w:rsidR="00901227" w:rsidRPr="009D538B" w:rsidRDefault="0091045E">
            <w:r w:rsidRPr="009D538B">
              <w:t>Construct goals for health improvement</w:t>
            </w:r>
          </w:p>
        </w:tc>
        <w:tc>
          <w:tcPr>
            <w:tcW w:w="1416" w:type="dxa"/>
          </w:tcPr>
          <w:p w:rsidR="00901227" w:rsidRPr="009D538B" w:rsidRDefault="00752023">
            <w:r w:rsidRPr="009D538B">
              <w:t>5</w:t>
            </w:r>
            <w:r w:rsidR="0091045E" w:rsidRPr="009D538B">
              <w:t>/12</w:t>
            </w:r>
          </w:p>
        </w:tc>
        <w:tc>
          <w:tcPr>
            <w:tcW w:w="3113" w:type="dxa"/>
          </w:tcPr>
          <w:p w:rsidR="00901227" w:rsidRPr="009D538B" w:rsidRDefault="0091045E">
            <w:r w:rsidRPr="009D538B">
              <w:t xml:space="preserve">Generate goals </w:t>
            </w:r>
          </w:p>
        </w:tc>
        <w:tc>
          <w:tcPr>
            <w:tcW w:w="2155" w:type="dxa"/>
          </w:tcPr>
          <w:p w:rsidR="00901227" w:rsidRPr="009D538B" w:rsidRDefault="0091045E" w:rsidP="00A63849">
            <w:pPr>
              <w:pStyle w:val="ListParagraph"/>
              <w:numPr>
                <w:ilvl w:val="0"/>
                <w:numId w:val="4"/>
              </w:numPr>
              <w:ind w:left="133" w:hanging="180"/>
            </w:pPr>
            <w:r w:rsidRPr="009D538B">
              <w:t>June 2012</w:t>
            </w:r>
          </w:p>
        </w:tc>
        <w:tc>
          <w:tcPr>
            <w:tcW w:w="2316" w:type="dxa"/>
          </w:tcPr>
          <w:p w:rsidR="00901227" w:rsidRPr="009D538B" w:rsidRDefault="0091045E">
            <w:r w:rsidRPr="009D538B">
              <w:t>Goals Identified</w:t>
            </w:r>
          </w:p>
        </w:tc>
      </w:tr>
      <w:tr w:rsidR="00A63849" w:rsidRPr="00901227" w:rsidTr="000E178C">
        <w:tc>
          <w:tcPr>
            <w:tcW w:w="2247" w:type="dxa"/>
            <w:vMerge w:val="restart"/>
          </w:tcPr>
          <w:p w:rsidR="00A63849" w:rsidRPr="009D538B" w:rsidRDefault="00A63849">
            <w:r w:rsidRPr="009D538B">
              <w:t>STEP SIX:</w:t>
            </w:r>
          </w:p>
          <w:p w:rsidR="00A63849" w:rsidRPr="009D538B" w:rsidRDefault="00A63849">
            <w:r w:rsidRPr="009D538B">
              <w:t>Planning for Action and Monitoring Progress</w:t>
            </w:r>
          </w:p>
        </w:tc>
        <w:tc>
          <w:tcPr>
            <w:tcW w:w="3243" w:type="dxa"/>
          </w:tcPr>
          <w:p w:rsidR="00A63849" w:rsidRPr="009D538B" w:rsidRDefault="00A63849">
            <w:r w:rsidRPr="009D538B">
              <w:t>Suggest measureable objectives, research potential strategies, suggest performance measures</w:t>
            </w:r>
          </w:p>
        </w:tc>
        <w:tc>
          <w:tcPr>
            <w:tcW w:w="1416" w:type="dxa"/>
          </w:tcPr>
          <w:p w:rsidR="00A63849" w:rsidRPr="009D538B" w:rsidRDefault="00A63849">
            <w:r w:rsidRPr="009D538B">
              <w:t>7/12</w:t>
            </w:r>
          </w:p>
        </w:tc>
        <w:tc>
          <w:tcPr>
            <w:tcW w:w="3113" w:type="dxa"/>
          </w:tcPr>
          <w:p w:rsidR="00A63849" w:rsidRPr="009D538B" w:rsidRDefault="00A63849">
            <w:r w:rsidRPr="009D538B">
              <w:t>ONE TIME Goal Area WORKGROUPS meet and determine objectives, strategies, measures</w:t>
            </w:r>
          </w:p>
        </w:tc>
        <w:tc>
          <w:tcPr>
            <w:tcW w:w="2155" w:type="dxa"/>
          </w:tcPr>
          <w:p w:rsidR="00A63849" w:rsidRPr="009D538B" w:rsidRDefault="00A63849" w:rsidP="00A63849">
            <w:r w:rsidRPr="009D538B">
              <w:t>(July 2012)</w:t>
            </w:r>
          </w:p>
        </w:tc>
        <w:tc>
          <w:tcPr>
            <w:tcW w:w="2316" w:type="dxa"/>
          </w:tcPr>
          <w:p w:rsidR="00A63849" w:rsidRPr="009D538B" w:rsidRDefault="00A63849"/>
        </w:tc>
      </w:tr>
      <w:tr w:rsidR="00A63849" w:rsidRPr="00901227" w:rsidTr="000E178C">
        <w:tc>
          <w:tcPr>
            <w:tcW w:w="2247" w:type="dxa"/>
            <w:vMerge/>
          </w:tcPr>
          <w:p w:rsidR="00A63849" w:rsidRPr="009D538B" w:rsidRDefault="00A63849"/>
        </w:tc>
        <w:tc>
          <w:tcPr>
            <w:tcW w:w="3243" w:type="dxa"/>
          </w:tcPr>
          <w:p w:rsidR="00A63849" w:rsidRPr="009D538B" w:rsidRDefault="00A63849"/>
        </w:tc>
        <w:tc>
          <w:tcPr>
            <w:tcW w:w="1416" w:type="dxa"/>
          </w:tcPr>
          <w:p w:rsidR="00A63849" w:rsidRPr="009D538B" w:rsidRDefault="00A63849"/>
        </w:tc>
        <w:tc>
          <w:tcPr>
            <w:tcW w:w="3113" w:type="dxa"/>
          </w:tcPr>
          <w:p w:rsidR="00A63849" w:rsidRPr="009D538B" w:rsidRDefault="00A63849" w:rsidP="009523E0">
            <w:r w:rsidRPr="009D538B">
              <w:t xml:space="preserve">Review objectives, strategies, and performance measures </w:t>
            </w:r>
          </w:p>
        </w:tc>
        <w:tc>
          <w:tcPr>
            <w:tcW w:w="2155" w:type="dxa"/>
          </w:tcPr>
          <w:p w:rsidR="00A63849" w:rsidRPr="009D538B" w:rsidRDefault="00A63849" w:rsidP="00A63849">
            <w:pPr>
              <w:pStyle w:val="ListParagraph"/>
              <w:numPr>
                <w:ilvl w:val="0"/>
                <w:numId w:val="4"/>
              </w:numPr>
              <w:ind w:left="133" w:hanging="180"/>
            </w:pPr>
            <w:r w:rsidRPr="009D538B">
              <w:t>August 2012</w:t>
            </w:r>
          </w:p>
        </w:tc>
        <w:tc>
          <w:tcPr>
            <w:tcW w:w="2316" w:type="dxa"/>
          </w:tcPr>
          <w:p w:rsidR="00A63849" w:rsidRPr="009D538B" w:rsidRDefault="00A63849">
            <w:r w:rsidRPr="009D538B">
              <w:t>Objectives, strategies, and performance measures identified</w:t>
            </w:r>
          </w:p>
        </w:tc>
      </w:tr>
      <w:tr w:rsidR="00A63849" w:rsidRPr="00901227" w:rsidTr="000E178C">
        <w:tc>
          <w:tcPr>
            <w:tcW w:w="2247" w:type="dxa"/>
            <w:vMerge/>
          </w:tcPr>
          <w:p w:rsidR="00A63849" w:rsidRPr="009D538B" w:rsidRDefault="00A63849"/>
        </w:tc>
        <w:tc>
          <w:tcPr>
            <w:tcW w:w="3243" w:type="dxa"/>
          </w:tcPr>
          <w:p w:rsidR="00A63849" w:rsidRPr="009D538B" w:rsidRDefault="00A63849">
            <w:r w:rsidRPr="009D538B">
              <w:t>Develop draft sustainability and evaluation plans</w:t>
            </w:r>
          </w:p>
        </w:tc>
        <w:tc>
          <w:tcPr>
            <w:tcW w:w="1416" w:type="dxa"/>
          </w:tcPr>
          <w:p w:rsidR="00A63849" w:rsidRPr="009D538B" w:rsidRDefault="00A63849">
            <w:r w:rsidRPr="009D538B">
              <w:t>7/12</w:t>
            </w:r>
          </w:p>
        </w:tc>
        <w:tc>
          <w:tcPr>
            <w:tcW w:w="3113" w:type="dxa"/>
          </w:tcPr>
          <w:p w:rsidR="00A63849" w:rsidRPr="009D538B" w:rsidRDefault="00A63849" w:rsidP="009523E0">
            <w:r w:rsidRPr="009D538B">
              <w:t>Develop sustainability, evaluation plans</w:t>
            </w:r>
          </w:p>
        </w:tc>
        <w:tc>
          <w:tcPr>
            <w:tcW w:w="2155" w:type="dxa"/>
          </w:tcPr>
          <w:p w:rsidR="00A63849" w:rsidRPr="009D538B" w:rsidRDefault="00A63849" w:rsidP="00A63849">
            <w:pPr>
              <w:pStyle w:val="ListParagraph"/>
              <w:numPr>
                <w:ilvl w:val="0"/>
                <w:numId w:val="4"/>
              </w:numPr>
              <w:ind w:left="133" w:hanging="180"/>
            </w:pPr>
            <w:r w:rsidRPr="009D538B">
              <w:t>August 2012</w:t>
            </w:r>
          </w:p>
        </w:tc>
        <w:tc>
          <w:tcPr>
            <w:tcW w:w="2316" w:type="dxa"/>
          </w:tcPr>
          <w:p w:rsidR="00A63849" w:rsidRPr="009D538B" w:rsidRDefault="00A63849">
            <w:r w:rsidRPr="009D538B">
              <w:t>Sustainability Plan</w:t>
            </w:r>
          </w:p>
          <w:p w:rsidR="00A63849" w:rsidRPr="009D538B" w:rsidRDefault="00A63849">
            <w:r w:rsidRPr="009D538B">
              <w:t>Evaluation Plan</w:t>
            </w:r>
          </w:p>
        </w:tc>
      </w:tr>
      <w:tr w:rsidR="00A63849" w:rsidRPr="00901227" w:rsidTr="000E178C">
        <w:tc>
          <w:tcPr>
            <w:tcW w:w="2247" w:type="dxa"/>
            <w:vMerge/>
          </w:tcPr>
          <w:p w:rsidR="00A63849" w:rsidRPr="009D538B" w:rsidRDefault="00A63849"/>
        </w:tc>
        <w:tc>
          <w:tcPr>
            <w:tcW w:w="3243" w:type="dxa"/>
          </w:tcPr>
          <w:p w:rsidR="00A63849" w:rsidRPr="009D538B" w:rsidRDefault="00A63849">
            <w:r w:rsidRPr="009D538B">
              <w:t>Write Community Health Improvement Plan</w:t>
            </w:r>
          </w:p>
        </w:tc>
        <w:tc>
          <w:tcPr>
            <w:tcW w:w="1416" w:type="dxa"/>
          </w:tcPr>
          <w:p w:rsidR="00A63849" w:rsidRPr="009D538B" w:rsidRDefault="00A63849">
            <w:r w:rsidRPr="009D538B">
              <w:t>8/12</w:t>
            </w:r>
          </w:p>
        </w:tc>
        <w:tc>
          <w:tcPr>
            <w:tcW w:w="3113" w:type="dxa"/>
          </w:tcPr>
          <w:p w:rsidR="00A63849" w:rsidRPr="009D538B" w:rsidRDefault="00A63849" w:rsidP="009523E0">
            <w:r w:rsidRPr="009D538B">
              <w:t>Review Community Health Improvement Plan</w:t>
            </w:r>
          </w:p>
        </w:tc>
        <w:tc>
          <w:tcPr>
            <w:tcW w:w="2155" w:type="dxa"/>
          </w:tcPr>
          <w:p w:rsidR="00A63849" w:rsidRPr="009D538B" w:rsidRDefault="00A63849" w:rsidP="00A63849">
            <w:pPr>
              <w:pStyle w:val="ListParagraph"/>
              <w:numPr>
                <w:ilvl w:val="0"/>
                <w:numId w:val="4"/>
              </w:numPr>
              <w:ind w:left="133" w:hanging="180"/>
            </w:pPr>
            <w:r w:rsidRPr="009D538B">
              <w:t>September 2012</w:t>
            </w:r>
          </w:p>
        </w:tc>
        <w:tc>
          <w:tcPr>
            <w:tcW w:w="2316" w:type="dxa"/>
          </w:tcPr>
          <w:p w:rsidR="00A63849" w:rsidRPr="009D538B" w:rsidRDefault="00A63849">
            <w:r w:rsidRPr="009D538B">
              <w:t>Community Health Improvement Plan</w:t>
            </w:r>
          </w:p>
        </w:tc>
      </w:tr>
      <w:tr w:rsidR="00A63849" w:rsidRPr="00901227" w:rsidTr="000E178C">
        <w:tc>
          <w:tcPr>
            <w:tcW w:w="2247" w:type="dxa"/>
            <w:vMerge/>
          </w:tcPr>
          <w:p w:rsidR="00A63849" w:rsidRPr="009D538B" w:rsidRDefault="00A63849"/>
        </w:tc>
        <w:tc>
          <w:tcPr>
            <w:tcW w:w="3243" w:type="dxa"/>
          </w:tcPr>
          <w:p w:rsidR="00A63849" w:rsidRPr="009D538B" w:rsidRDefault="00A63849">
            <w:r w:rsidRPr="009D538B">
              <w:t>Implementation Planning</w:t>
            </w:r>
          </w:p>
        </w:tc>
        <w:tc>
          <w:tcPr>
            <w:tcW w:w="1416" w:type="dxa"/>
          </w:tcPr>
          <w:p w:rsidR="00A63849" w:rsidRPr="009D538B" w:rsidRDefault="00A63849">
            <w:r w:rsidRPr="009D538B">
              <w:t>9/12 -12/12</w:t>
            </w:r>
          </w:p>
        </w:tc>
        <w:tc>
          <w:tcPr>
            <w:tcW w:w="3113" w:type="dxa"/>
          </w:tcPr>
          <w:p w:rsidR="00A63849" w:rsidRPr="009D538B" w:rsidRDefault="00A63849" w:rsidP="009523E0">
            <w:r w:rsidRPr="009D538B">
              <w:t>Implementation Planning</w:t>
            </w:r>
          </w:p>
        </w:tc>
        <w:tc>
          <w:tcPr>
            <w:tcW w:w="2155" w:type="dxa"/>
          </w:tcPr>
          <w:p w:rsidR="00A63849" w:rsidRPr="009D538B" w:rsidRDefault="00A63849" w:rsidP="00A63849">
            <w:pPr>
              <w:pStyle w:val="ListParagraph"/>
              <w:numPr>
                <w:ilvl w:val="0"/>
                <w:numId w:val="4"/>
              </w:numPr>
              <w:ind w:left="133" w:hanging="180"/>
            </w:pPr>
            <w:r w:rsidRPr="009D538B">
              <w:t>October 2012 and ongoing</w:t>
            </w:r>
          </w:p>
        </w:tc>
        <w:tc>
          <w:tcPr>
            <w:tcW w:w="2316" w:type="dxa"/>
          </w:tcPr>
          <w:p w:rsidR="00A63849" w:rsidRPr="009D538B" w:rsidRDefault="00A63849">
            <w:r w:rsidRPr="009D538B">
              <w:t>Implementation Champion and Implementation Structure</w:t>
            </w:r>
          </w:p>
        </w:tc>
      </w:tr>
      <w:tr w:rsidR="003B169B" w:rsidRPr="00901227" w:rsidTr="00A36A2F">
        <w:tc>
          <w:tcPr>
            <w:tcW w:w="2247" w:type="dxa"/>
          </w:tcPr>
          <w:p w:rsidR="003B169B" w:rsidRPr="009D538B" w:rsidRDefault="003B169B">
            <w:pPr>
              <w:rPr>
                <w:b/>
              </w:rPr>
            </w:pPr>
          </w:p>
        </w:tc>
        <w:tc>
          <w:tcPr>
            <w:tcW w:w="9927" w:type="dxa"/>
            <w:gridSpan w:val="4"/>
          </w:tcPr>
          <w:p w:rsidR="003B169B" w:rsidRPr="009D538B" w:rsidRDefault="003B169B" w:rsidP="003B169B">
            <w:pPr>
              <w:pStyle w:val="ListParagraph"/>
              <w:ind w:left="133"/>
              <w:rPr>
                <w:i/>
              </w:rPr>
            </w:pPr>
          </w:p>
        </w:tc>
        <w:tc>
          <w:tcPr>
            <w:tcW w:w="2316" w:type="dxa"/>
          </w:tcPr>
          <w:p w:rsidR="003B169B" w:rsidRPr="009D538B" w:rsidRDefault="003B169B" w:rsidP="003B169B"/>
        </w:tc>
      </w:tr>
      <w:tr w:rsidR="003B169B" w:rsidRPr="00901227" w:rsidTr="00A36A2F">
        <w:tc>
          <w:tcPr>
            <w:tcW w:w="2247" w:type="dxa"/>
            <w:vMerge w:val="restart"/>
          </w:tcPr>
          <w:p w:rsidR="003B169B" w:rsidRPr="009D538B" w:rsidRDefault="003B169B">
            <w:pPr>
              <w:rPr>
                <w:b/>
              </w:rPr>
            </w:pPr>
            <w:r w:rsidRPr="009D538B">
              <w:rPr>
                <w:b/>
              </w:rPr>
              <w:t xml:space="preserve">Implementation Phase  </w:t>
            </w:r>
          </w:p>
          <w:p w:rsidR="003B169B" w:rsidRPr="009D538B" w:rsidRDefault="003B169B"/>
          <w:p w:rsidR="003B169B" w:rsidRPr="009D538B" w:rsidRDefault="003B169B">
            <w:pPr>
              <w:rPr>
                <w:i/>
              </w:rPr>
            </w:pPr>
            <w:r w:rsidRPr="009D538B">
              <w:rPr>
                <w:i/>
              </w:rPr>
              <w:t>Synergy is developed to allow different entities to work together to solve community health problems and address social determinants of health.</w:t>
            </w:r>
          </w:p>
        </w:tc>
        <w:tc>
          <w:tcPr>
            <w:tcW w:w="9927" w:type="dxa"/>
            <w:gridSpan w:val="4"/>
          </w:tcPr>
          <w:p w:rsidR="003B169B" w:rsidRPr="009D538B" w:rsidRDefault="003B169B" w:rsidP="00A63849">
            <w:pPr>
              <w:pStyle w:val="ListParagraph"/>
              <w:numPr>
                <w:ilvl w:val="0"/>
                <w:numId w:val="4"/>
              </w:numPr>
              <w:ind w:left="133" w:hanging="180"/>
            </w:pPr>
            <w:r w:rsidRPr="009D538B">
              <w:rPr>
                <w:i/>
              </w:rPr>
              <w:t>Hospitals develop their hospital-specific implementation plans based on the needs and priorities in the Community Health Improvement Plan. Reports submitted to the IRS.</w:t>
            </w:r>
          </w:p>
        </w:tc>
        <w:tc>
          <w:tcPr>
            <w:tcW w:w="2316" w:type="dxa"/>
          </w:tcPr>
          <w:p w:rsidR="003B169B" w:rsidRPr="009D538B" w:rsidRDefault="003B169B" w:rsidP="003B169B">
            <w:r w:rsidRPr="009D538B">
              <w:t xml:space="preserve">IRS reports due in 2013 depending on fiscal year </w:t>
            </w:r>
          </w:p>
        </w:tc>
      </w:tr>
      <w:tr w:rsidR="003B169B" w:rsidRPr="00901227" w:rsidTr="003B169B">
        <w:trPr>
          <w:trHeight w:val="557"/>
        </w:trPr>
        <w:tc>
          <w:tcPr>
            <w:tcW w:w="2247" w:type="dxa"/>
            <w:vMerge/>
          </w:tcPr>
          <w:p w:rsidR="003B169B" w:rsidRPr="009D538B" w:rsidRDefault="003B169B"/>
        </w:tc>
        <w:tc>
          <w:tcPr>
            <w:tcW w:w="9927" w:type="dxa"/>
            <w:gridSpan w:val="4"/>
          </w:tcPr>
          <w:p w:rsidR="003B169B" w:rsidRPr="009D538B" w:rsidRDefault="003B169B" w:rsidP="00A63849">
            <w:pPr>
              <w:pStyle w:val="ListParagraph"/>
              <w:numPr>
                <w:ilvl w:val="0"/>
                <w:numId w:val="4"/>
              </w:numPr>
              <w:ind w:left="133" w:hanging="180"/>
            </w:pPr>
            <w:r w:rsidRPr="009D538B">
              <w:rPr>
                <w:i/>
              </w:rPr>
              <w:t>Health Departments develop their strategic plans based on the needs and priorities in the Community Health Improvement Plan.</w:t>
            </w:r>
          </w:p>
        </w:tc>
        <w:tc>
          <w:tcPr>
            <w:tcW w:w="2316" w:type="dxa"/>
          </w:tcPr>
          <w:p w:rsidR="003B169B" w:rsidRPr="009D538B" w:rsidRDefault="003B169B">
            <w:r w:rsidRPr="009D538B">
              <w:t>2014 or 2015</w:t>
            </w:r>
          </w:p>
        </w:tc>
      </w:tr>
      <w:tr w:rsidR="003B169B" w:rsidRPr="00901227" w:rsidTr="00F8625D">
        <w:tc>
          <w:tcPr>
            <w:tcW w:w="2247" w:type="dxa"/>
            <w:vMerge/>
          </w:tcPr>
          <w:p w:rsidR="003B169B" w:rsidRPr="009D538B" w:rsidRDefault="003B169B"/>
        </w:tc>
        <w:tc>
          <w:tcPr>
            <w:tcW w:w="9927" w:type="dxa"/>
            <w:gridSpan w:val="4"/>
          </w:tcPr>
          <w:p w:rsidR="003B169B" w:rsidRPr="009D538B" w:rsidRDefault="003B169B" w:rsidP="00A63849">
            <w:pPr>
              <w:pStyle w:val="ListParagraph"/>
              <w:numPr>
                <w:ilvl w:val="0"/>
                <w:numId w:val="4"/>
              </w:numPr>
              <w:ind w:left="133" w:hanging="180"/>
            </w:pPr>
            <w:r w:rsidRPr="009D538B">
              <w:rPr>
                <w:i/>
              </w:rPr>
              <w:t xml:space="preserve">Elements of the Community Health Improvement Plan are implemented by the various coalitions and </w:t>
            </w:r>
            <w:proofErr w:type="spellStart"/>
            <w:r w:rsidRPr="009D538B">
              <w:rPr>
                <w:i/>
              </w:rPr>
              <w:t>collaboratives</w:t>
            </w:r>
            <w:proofErr w:type="spellEnd"/>
            <w:r w:rsidRPr="009D538B">
              <w:rPr>
                <w:i/>
              </w:rPr>
              <w:t xml:space="preserve"> that are already working to address community health concerns.</w:t>
            </w:r>
          </w:p>
        </w:tc>
        <w:tc>
          <w:tcPr>
            <w:tcW w:w="2316" w:type="dxa"/>
          </w:tcPr>
          <w:p w:rsidR="003B169B" w:rsidRPr="009D538B" w:rsidRDefault="003B169B">
            <w:r w:rsidRPr="009D538B">
              <w:t>ongoing</w:t>
            </w:r>
          </w:p>
        </w:tc>
      </w:tr>
      <w:tr w:rsidR="003B169B" w:rsidRPr="00901227" w:rsidTr="00511707">
        <w:tc>
          <w:tcPr>
            <w:tcW w:w="2247" w:type="dxa"/>
            <w:vMerge/>
          </w:tcPr>
          <w:p w:rsidR="003B169B" w:rsidRPr="009D538B" w:rsidRDefault="003B169B"/>
        </w:tc>
        <w:tc>
          <w:tcPr>
            <w:tcW w:w="9927" w:type="dxa"/>
            <w:gridSpan w:val="4"/>
          </w:tcPr>
          <w:p w:rsidR="003B169B" w:rsidRPr="009D538B" w:rsidRDefault="003B169B" w:rsidP="00A63849">
            <w:pPr>
              <w:pStyle w:val="ListParagraph"/>
              <w:numPr>
                <w:ilvl w:val="0"/>
                <w:numId w:val="4"/>
              </w:numPr>
              <w:ind w:left="133" w:hanging="180"/>
            </w:pPr>
            <w:r w:rsidRPr="009D538B">
              <w:rPr>
                <w:i/>
              </w:rPr>
              <w:t>Local Funding Organizations use the needs and priorities identified in the Community Health Improvement Plan to prioritize funding.</w:t>
            </w:r>
          </w:p>
        </w:tc>
        <w:tc>
          <w:tcPr>
            <w:tcW w:w="2316" w:type="dxa"/>
          </w:tcPr>
          <w:p w:rsidR="003B169B" w:rsidRPr="009D538B" w:rsidRDefault="003B169B" w:rsidP="003B169B">
            <w:r w:rsidRPr="009D538B">
              <w:t>Dependent on local funding organizations</w:t>
            </w:r>
          </w:p>
        </w:tc>
      </w:tr>
    </w:tbl>
    <w:p w:rsidR="005C739D" w:rsidRPr="00901227" w:rsidRDefault="005C739D" w:rsidP="00752023">
      <w:pPr>
        <w:rPr>
          <w:sz w:val="20"/>
          <w:szCs w:val="20"/>
        </w:rPr>
      </w:pPr>
    </w:p>
    <w:sectPr w:rsidR="005C739D" w:rsidRPr="00901227" w:rsidSect="000E1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62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8C" w:rsidRDefault="000E178C" w:rsidP="000E178C">
      <w:pPr>
        <w:spacing w:after="0" w:line="240" w:lineRule="auto"/>
      </w:pPr>
      <w:r>
        <w:separator/>
      </w:r>
    </w:p>
  </w:endnote>
  <w:endnote w:type="continuationSeparator" w:id="0">
    <w:p w:rsidR="000E178C" w:rsidRDefault="000E178C" w:rsidP="000E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9B" w:rsidRDefault="003B16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9B" w:rsidRDefault="003B16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9B" w:rsidRDefault="003B1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8C" w:rsidRDefault="000E178C" w:rsidP="000E178C">
      <w:pPr>
        <w:spacing w:after="0" w:line="240" w:lineRule="auto"/>
      </w:pPr>
      <w:r>
        <w:separator/>
      </w:r>
    </w:p>
  </w:footnote>
  <w:footnote w:type="continuationSeparator" w:id="0">
    <w:p w:rsidR="000E178C" w:rsidRDefault="000E178C" w:rsidP="000E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9B" w:rsidRDefault="003B16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8C" w:rsidRDefault="0072601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3.25pt;margin-top:12.25pt;width:222pt;height:31pt;z-index:251659264;v-text-anchor:middle">
          <v:shadow on="t"/>
          <v:textbox>
            <w:txbxContent>
              <w:p w:rsidR="003B169B" w:rsidRPr="003B169B" w:rsidRDefault="003B169B" w:rsidP="003B169B">
                <w:pPr>
                  <w:spacing w:after="0"/>
                  <w:jc w:val="center"/>
                  <w:rPr>
                    <w:rFonts w:cstheme="minorHAnsi"/>
                    <w:b/>
                    <w:sz w:val="28"/>
                    <w:szCs w:val="28"/>
                  </w:rPr>
                </w:pPr>
                <w:r w:rsidRPr="003B169B">
                  <w:rPr>
                    <w:rFonts w:cstheme="minorHAnsi"/>
                    <w:b/>
                    <w:sz w:val="28"/>
                    <w:szCs w:val="28"/>
                  </w:rPr>
                  <w:t>Project Plan and Deliverables</w:t>
                </w:r>
              </w:p>
            </w:txbxContent>
          </v:textbox>
        </v:shape>
      </w:pict>
    </w:r>
    <w:r>
      <w:rPr>
        <w:noProof/>
      </w:rPr>
      <w:pict>
        <v:group id="_x0000_s2049" style="position:absolute;margin-left:-22.5pt;margin-top:2.35pt;width:490.5pt;height:54.4pt;z-index:251658240" coordorigin="1068133,1055511" coordsize="62293,6907">
          <v:group id="_x0000_s2050" style="position:absolute;left:1068133;top:1055511;width:19145;height:5478" coordorigin="1095851,1054451" coordsize="26628,8147">
            <v:rect id="_x0000_s2051" style="position:absolute;left:1104709;top:1054721;width:10902;height:78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1" o:title=""/>
              <v:shadow color="#e9e5dc"/>
              <v:path o:extrusionok="f"/>
              <o:lock v:ext="edit" aspectratio="t"/>
            </v:rect>
            <v:rect id="_x0000_s2052" style="position:absolute;left:1115853;top:1054451;width:6626;height:814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2" o:title=""/>
              <v:shadow color="#e9e5dc"/>
              <v:path o:extrusionok="f"/>
              <o:lock v:ext="edit" aspectratio="t"/>
            </v:rect>
            <v:rect id="_x0000_s2053" style="position:absolute;left:1095851;top:1054703;width:8572;height:784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3" o:title=""/>
              <v:shadow color="#e9e5dc"/>
              <v:path o:extrusionok="f"/>
              <o:lock v:ext="edit" aspectratio="t"/>
            </v:rect>
          </v:group>
          <v:shape id="_x0000_s2054" type="#_x0000_t202" style="position:absolute;left:1088136;top:1055846;width:40005;height:5715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9e5dc"/>
            <v:textbox style="mso-column-margin:5.76pt" inset="2.88pt,2.88pt,2.88pt,2.88pt">
              <w:txbxContent>
                <w:p w:rsidR="000E178C" w:rsidRDefault="000E178C" w:rsidP="000E178C">
                  <w:pPr>
                    <w:widowControl w:val="0"/>
                    <w:rPr>
                      <w:rFonts w:ascii="Britannic Bold" w:hAnsi="Britannic Bold"/>
                      <w:color w:val="696464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Britannic Bold" w:hAnsi="Britannic Bold"/>
                      <w:sz w:val="52"/>
                      <w:szCs w:val="52"/>
                    </w:rPr>
                    <w:t>Healthy</w:t>
                  </w:r>
                  <w:proofErr w:type="gramStart"/>
                  <w:r>
                    <w:rPr>
                      <w:rFonts w:ascii="Britannic Bold" w:hAnsi="Britannic Bold"/>
                      <w:sz w:val="52"/>
                      <w:szCs w:val="52"/>
                    </w:rPr>
                    <w:t>!</w:t>
                  </w:r>
                  <w:r>
                    <w:rPr>
                      <w:rFonts w:ascii="Britannic Bold" w:hAnsi="Britannic Bold"/>
                      <w:color w:val="5F5B5B"/>
                      <w:sz w:val="52"/>
                      <w:szCs w:val="52"/>
                    </w:rPr>
                    <w:t>Capital</w:t>
                  </w:r>
                  <w:r>
                    <w:rPr>
                      <w:rFonts w:ascii="Britannic Bold" w:hAnsi="Britannic Bold"/>
                      <w:color w:val="969696"/>
                      <w:sz w:val="52"/>
                      <w:szCs w:val="52"/>
                    </w:rPr>
                    <w:t>Counties</w:t>
                  </w:r>
                  <w:proofErr w:type="spellEnd"/>
                  <w:proofErr w:type="gramEnd"/>
                </w:p>
                <w:p w:rsidR="000E178C" w:rsidRDefault="000E178C" w:rsidP="000E178C">
                  <w:pPr>
                    <w:widowControl w:val="0"/>
                    <w:rPr>
                      <w:rFonts w:ascii="Britannic Bold" w:hAnsi="Britannic Bold"/>
                      <w:sz w:val="52"/>
                      <w:szCs w:val="52"/>
                    </w:rPr>
                  </w:pPr>
                  <w:r>
                    <w:rPr>
                      <w:rFonts w:ascii="Britannic Bold" w:hAnsi="Britannic Bold"/>
                      <w:sz w:val="52"/>
                      <w:szCs w:val="52"/>
                    </w:rPr>
                    <w:t> </w:t>
                  </w:r>
                </w:p>
              </w:txbxContent>
            </v:textbox>
          </v:shape>
          <v:shape id="_x0000_s2055" type="#_x0000_t202" style="position:absolute;left:1068133;top:1060704;width:19145;height:171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9e5dc"/>
            <v:textbox style="mso-column-margin:5.76pt" inset="2.88pt,2.88pt,2.88pt,2.88pt">
              <w:txbxContent>
                <w:p w:rsidR="000E178C" w:rsidRDefault="000E178C" w:rsidP="000E178C">
                  <w:pPr>
                    <w:widowControl w:val="0"/>
                    <w:jc w:val="center"/>
                    <w:rPr>
                      <w:rFonts w:ascii="Calibri" w:hAnsi="Calibri" w:cs="Calibri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808080"/>
                      <w:spacing w:val="20"/>
                      <w:sz w:val="16"/>
                      <w:szCs w:val="16"/>
                    </w:rPr>
                    <w:t>CLINTON * EATON * INGHAM</w:t>
                  </w:r>
                </w:p>
              </w:txbxContent>
            </v:textbox>
          </v:shape>
          <v:shape id="_x0000_s2056" type="#_x0000_t202" style="position:absolute;left:1094994;top:1058989;width:35433;height:3429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9e5dc"/>
            <v:textbox style="mso-column-margin:5.76pt" inset="2.88pt,2.88pt,2.88pt,2.88pt">
              <w:txbxContent>
                <w:p w:rsidR="000E178C" w:rsidRDefault="000E178C" w:rsidP="000E178C">
                  <w:pPr>
                    <w:widowControl w:val="0"/>
                    <w:rPr>
                      <w:rFonts w:ascii="Garamond" w:hAnsi="Garamond"/>
                      <w:color w:val="696464"/>
                      <w:w w:val="9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Garamond" w:hAnsi="Garamond"/>
                      <w:color w:val="696464"/>
                      <w:w w:val="90"/>
                      <w:sz w:val="32"/>
                      <w:szCs w:val="32"/>
                    </w:rPr>
                    <w:t>a</w:t>
                  </w:r>
                  <w:proofErr w:type="gramEnd"/>
                  <w:r>
                    <w:rPr>
                      <w:rFonts w:ascii="Garamond" w:hAnsi="Garamond"/>
                      <w:color w:val="696464"/>
                      <w:w w:val="90"/>
                      <w:sz w:val="32"/>
                      <w:szCs w:val="32"/>
                    </w:rPr>
                    <w:t xml:space="preserve"> community approach to better health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9B" w:rsidRDefault="003B16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5D6"/>
    <w:multiLevelType w:val="hybridMultilevel"/>
    <w:tmpl w:val="4FD88552"/>
    <w:lvl w:ilvl="0" w:tplc="C5388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C2698"/>
    <w:multiLevelType w:val="hybridMultilevel"/>
    <w:tmpl w:val="234C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73DC5"/>
    <w:multiLevelType w:val="hybridMultilevel"/>
    <w:tmpl w:val="692C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D53DE"/>
    <w:multiLevelType w:val="hybridMultilevel"/>
    <w:tmpl w:val="CF92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0DA5"/>
    <w:rsid w:val="000E178C"/>
    <w:rsid w:val="00142EB5"/>
    <w:rsid w:val="001C7E9B"/>
    <w:rsid w:val="003B169B"/>
    <w:rsid w:val="005C739D"/>
    <w:rsid w:val="00726010"/>
    <w:rsid w:val="0074150B"/>
    <w:rsid w:val="00752023"/>
    <w:rsid w:val="008E08C1"/>
    <w:rsid w:val="00901227"/>
    <w:rsid w:val="0091045E"/>
    <w:rsid w:val="009523E0"/>
    <w:rsid w:val="009D538B"/>
    <w:rsid w:val="00A63849"/>
    <w:rsid w:val="00B86906"/>
    <w:rsid w:val="00BC52FC"/>
    <w:rsid w:val="00BE0DA5"/>
    <w:rsid w:val="00D63F1D"/>
    <w:rsid w:val="00D7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78C"/>
  </w:style>
  <w:style w:type="paragraph" w:styleId="Footer">
    <w:name w:val="footer"/>
    <w:basedOn w:val="Normal"/>
    <w:link w:val="FooterChar"/>
    <w:uiPriority w:val="99"/>
    <w:semiHidden/>
    <w:unhideWhenUsed/>
    <w:rsid w:val="000E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2EB5-9790-42D3-826F-581D33B6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Barna</dc:creator>
  <cp:lastModifiedBy>Anne Barna</cp:lastModifiedBy>
  <cp:revision>5</cp:revision>
  <dcterms:created xsi:type="dcterms:W3CDTF">2011-09-23T20:28:00Z</dcterms:created>
  <dcterms:modified xsi:type="dcterms:W3CDTF">2011-10-05T17:41:00Z</dcterms:modified>
</cp:coreProperties>
</file>